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widowControl w:val="false"/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  <w:t xml:space="preserve">Introduction to Data analysis CA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4324" w:dyaOrig="3738">
          <v:rect xmlns:o="urn:schemas-microsoft-com:office:office" xmlns:v="urn:schemas-microsoft-com:vml" id="rectole0000000000" style="width:216.200000pt;height:186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right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4643" w:dyaOrig="3738">
          <v:rect xmlns:o="urn:schemas-microsoft-com:office:office" xmlns:v="urn:schemas-microsoft-com:vml" id="rectole0000000001" style="width:232.150000pt;height:186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right"/>
        <w:rPr>
          <w:rFonts w:ascii="Century" w:hAnsi="Century" w:cs="Century" w:eastAsia="Century"/>
          <w:color w:val="auto"/>
          <w:spacing w:val="0"/>
          <w:position w:val="0"/>
          <w:sz w:val="3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30"/>
          <w:shd w:fill="auto" w:val="clear"/>
        </w:rPr>
        <w:t xml:space="preserve">Student Number:X19220456</w:t>
      </w:r>
    </w:p>
    <w:p>
      <w:pPr>
        <w:spacing w:before="0" w:after="0" w:line="240"/>
        <w:ind w:right="0" w:left="0" w:firstLine="0"/>
        <w:jc w:val="right"/>
        <w:rPr>
          <w:rFonts w:ascii="Century" w:hAnsi="Century" w:cs="Century" w:eastAsia="Century"/>
          <w:color w:val="auto"/>
          <w:spacing w:val="0"/>
          <w:position w:val="0"/>
          <w:sz w:val="3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30"/>
          <w:shd w:fill="auto" w:val="clear"/>
        </w:rPr>
        <w:t xml:space="preserve">Student Name: Cheong Hao Io</w:t>
      </w:r>
    </w:p>
    <w:p>
      <w:pPr>
        <w:spacing w:before="0" w:after="0" w:line="240"/>
        <w:ind w:right="0" w:left="0" w:firstLine="0"/>
        <w:jc w:val="right"/>
        <w:rPr>
          <w:rFonts w:ascii="Century" w:hAnsi="Century" w:cs="Century" w:eastAsia="Century"/>
          <w:color w:val="auto"/>
          <w:spacing w:val="0"/>
          <w:position w:val="0"/>
          <w:sz w:val="3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30"/>
          <w:shd w:fill="auto" w:val="clear"/>
        </w:rPr>
        <w:t xml:space="preserve">Due Date: 23-April-2020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i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  <w:t xml:space="preserve">Online jewellery retail business</w:t>
      </w: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–</w:t>
      </w: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Century" w:hAnsi="Century" w:cs="Century" w:eastAsia="Century"/>
          <w:i/>
          <w:color w:val="auto"/>
          <w:spacing w:val="0"/>
          <w:position w:val="0"/>
          <w:sz w:val="21"/>
          <w:shd w:fill="auto" w:val="clear"/>
        </w:rPr>
        <w:t xml:space="preserve">Krie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i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32"/>
          <w:shd w:fill="auto" w:val="clear"/>
        </w:rPr>
        <w:t xml:space="preserve">Business ERD Diagram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163" w:dyaOrig="7236">
          <v:rect xmlns:o="urn:schemas-microsoft-com:office:office" xmlns:v="urn:schemas-microsoft-com:vml" id="rectole0000000002" style="width:408.150000pt;height:361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32"/>
          <w:shd w:fill="auto" w:val="clear"/>
        </w:rPr>
        <w:t xml:space="preserve">Product Category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  <w:r>
        <w:object w:dxaOrig="7612" w:dyaOrig="10294">
          <v:rect xmlns:o="urn:schemas-microsoft-com:office:office" xmlns:v="urn:schemas-microsoft-com:vml" id="rectole0000000003" style="width:380.600000pt;height:514.7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  <w:r>
        <w:object w:dxaOrig="7770" w:dyaOrig="10975">
          <v:rect xmlns:o="urn:schemas-microsoft-com:office:office" xmlns:v="urn:schemas-microsoft-com:vml" id="rectole0000000004" style="width:388.500000pt;height:548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  <w:r>
        <w:object w:dxaOrig="8163" w:dyaOrig="10956">
          <v:rect xmlns:o="urn:schemas-microsoft-com:office:office" xmlns:v="urn:schemas-microsoft-com:vml" id="rectole0000000005" style="width:408.150000pt;height:547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  <w:r>
        <w:object w:dxaOrig="8163" w:dyaOrig="10952">
          <v:rect xmlns:o="urn:schemas-microsoft-com:office:office" xmlns:v="urn:schemas-microsoft-com:vml" id="rectole0000000006" style="width:408.150000pt;height:547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32"/>
          <w:shd w:fill="auto" w:val="clear"/>
        </w:rPr>
        <w:t xml:space="preserve">Database creation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CREATE DATABASE Krie;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USE Krie;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CREATE TABLE Customer (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CustomerID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FirstName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ab/>
        <w:t xml:space="preserve">LastName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Address varchar(255),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Country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Mobile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Customer_Account_Password varchar(250),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Account_Type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PRIMARY KEY (CustomerID)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CREATE TABLE Orders (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OrderID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CustomerID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ab/>
        <w:t xml:space="preserve">Order_Date date,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Shipping_Status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ab/>
        <w:t xml:space="preserve">PRIMARY KEY (OrderID)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CREATE TABLE Payment (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PaymentID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OrderID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Payment_Type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Payment_Amount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ab/>
        <w:t xml:space="preserve">Payment_Date datetime,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Payment_Status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PRIMARY KEY (PaymentID)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CREATE TABLE Stock (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ProductID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SupplierID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Product_Name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Product_Category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Product__Colour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Product_Material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Product_Unit_Price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Product__Stock_Level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PRIMARY KEY (ProductID)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CREATE TABLE Supplies (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SupplierID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</w:t>
        <w:tab/>
        <w:t xml:space="preserve">Supplier_Name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ab/>
        <w:t xml:space="preserve">Supplier_Address varchar(250),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Supplier_Country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Supplier_Number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Supplier_Email varchar(250),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PRIMARY KEY (SupplierID)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CREATE TABLE Returnings (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ReturnID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ab/>
        <w:t xml:space="preserve">OrderID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ab/>
        <w:t xml:space="preserve">Return_Reason_Type varchar(100),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   Return_Date date,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ab/>
        <w:t xml:space="preserve">PRIMARY KEY (ReturnID)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  <w:t xml:space="preserve">Inserting Value into the tables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INSERT INTO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Customer (CustomerID,FirstName,LastName,Address,Country,Mobile,Customer_Account_Password, Account_Type)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VALUES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('101','Kate','Murphy','41 Little Strand Street','Ireland', '0831223456','20200104','General'),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('102','Pablo','Caracol','61 La calle feliz','Spain','0034831952312','iyayayaya','Subscription'),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('103','Miko','Cheong','1 Happy Street','Ireland','0821313242','okepsdf','General'),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('105','Vivian','Chan','33 Big long Street','Ireland', '0872312345','whaticansay','Subscription'),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('106','Crystal','Murphy','76 Ballyformot Street','Ireland', '0831296253','crystalc','General'),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('107','Poey','Po','21 The middle Street','Ireland', '0831666253','catfish','General'),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('108','Pablo','Roca','88 Ballybough Avenue','Ireland', '0831254234','AAnotgood','General'),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('109','Mika','Murphy','65 Grand Canal Avenue','Ireland', '0859543243','mikami','Subscription'),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('110','Alice','P','7 Wonderland Avenue','Korea','00383245623','Magic123','Subscription'),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('111','Carmen','Molina','78 La calle triste','Spain','0034859543243','carmen01','General'),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('112','Sergio','Molina','80 La calle triste','Spain','0034859543243','sergio000','General'),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('113','Ivan','Murphy','1 Little Strand Street','Ireland', '0831999236','Ivanivan','Subscription'),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('114','Sherry','King','67 Low Avenue','Ireland', '0891923333','SherryK','General'),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('115','Allen','G','Mallow Lower Avenue','Ireland', '0892212555','AllenG','General'),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('116','Mary','Mcknight','163 Tullow Road','Ireland', '0852232155','MaryKnight','General'),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('117','Cody','OBrien','166 Abbey Street','Ireland', '098231223','Cody12356','General'),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('118','Sabrina','Hsiao','Rathma Road','Ireland', '0832235557','CoolBean','Subscription');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INSERT INTO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Stock (ProductID,SupplierID,Product_Name,Product_Category,Product__Colour,Product_Material,Product_Unit_Price,Product__Stock_Level)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VALUES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('1','30001','Beach Holiday earrings','Daily','Blue','Titanium ','23','11'),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('2','30001','Pearl &amp; stone earrings','Daily','Gold','NickelFree','25','14'),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('3','30002','Mini peach Champagne','Special Occasion','Peach','NickelFree','25','12'),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('4','30004','Purple bloom earrings','Special Occasion','Purple','Sliver','23','8'),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('5','30001','Ballerina earrings','Special Occasion','Clear','Titanium ','23','10'),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('6','30005','Descendants of the sun earrings','Classic','RoseGold','Silver','25','13'),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('7','30005','bow tie earrings','Classic','RoseGold','Silver','23','13'),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('8','30004','Rain drop earrings 2','Classic','RoseGold','Silver','23','7'),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('9','30005','Twinkle flowers earrings','Classic','Silver','Silver','23','6'),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('10','30001','Round butten Clip on earrings','Causal','RoseGold','Silver','18','9'),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('11','30002','Aurora Princess earrings','Special Occasion','krystalAB','Titanium','25','13'),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('12','30005','Peanut ring earrings','Causal','Gold','NickelFree','18','7'),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('13','30005','Snow flower earrings','Classic','RoseGold','Silver','25','6'),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('14','30003','Purple promise earrings','Classic','RoseGold','Silver','23','14'),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('15','30003','Black thorn earrings','Classic','RoseGold','Silver','23','8'),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('16','30003','Bloody drop earrings','Daily','Silver','Silver','23','10'),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('17','30002','Dandelion earrings','Classic','RoseGold','Silver','23','11'),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('18','30004','Mini milkey way earrings','Daily','Silver','Silver','20','15'),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('19','30004','Flower Coronet earrings','Daily','RoseGold','Silver','22','7'),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('20','30004','Elegance pearl earrings','Daily','Gold','RealPearl','25','6');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INSERT INTO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Supplies (SupplierID,Supplier_Name,Supplier_Address,Supplier_Country,Supplier_Number,Supplier_Email)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VALUES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('30001','Moonyang Studio','Sannam-ro, Yeongtong-gu Suwon-si, Gyeonggi-do','Korea','00821030575115','moonyangstudio.en.ec21.com'),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('30002','TYT Inc','36-12, Toegye-ro 6ga-gil Jung-gu, Seoul','Korea','00821036496495','wolgan.en.ec21.com'),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('30003','Heyshop','The Western of the South Ring, Dongming Community,Yuzhou District, Yulin City, Guangxi Province','China','00867752818295','heyshop999.en.ec21.com'),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('30004','Lifect Center','21, Hwangsaeul-ro 360beon-gil,Seongnam-si Bundang-gu, Gyeonggi-do, Seoul','Korea','00821098806470','lifectcenter.en.ec21.com'),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('30005','KK trading','84, Seocho-daero 4-gil, Seocho-gu,Seoul','Korea','008215973949','nokchawon.co.kr');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INSERT INTO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orders (OrderID,CustomerID,Order_Date,Shipping_Status)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VALUES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('T110','102','2020-3-01','Shipped'),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('T111','106','2020-2-11','Shipped'),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('T113','107','2020-3-26','Pending'),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('T114','110','2020-04-02','Pending'),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('T115','115','2020-01-01','Received'),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('T116','118','2020-03-25','Shipped'),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('T117','103','2020-02-25','Shipped'),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('T118','101','2020-03-29','Pending'),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('T119','103','2020-02-15','Shipped'),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('T120','104','2020-01-15','Received'),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('T121','109','2020-01-22','Received'),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('T122','102','2019-07-15','Received'),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('T123','101','2019-05-30','Received'),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('T124','103','2019-08-30','Received'),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('T125','106','2019-09-13','Received'),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('T126','108','2019-10-07','Received'),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('T127','109','2019-11-01','Received'),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('T128','112','2019-11-11','Received'),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('T130','118','2019-12-24','Received'),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('T131','117','2019-12-22','Received'),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('T132','115','2019-04-22','Received'),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('T133','114','2019-05-22','Received'),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('T134','112','2019-06-27','Received'),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('T135','112','2019-08-27','Received'),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('T136','110','2019-08-08','Received'),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('T137','103','2019-01-19','Received'),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('T138','105','2020-02-02','Shipped'),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('T139','109','2020-03-15','Shipped'),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('T140','104','2020-03-22','Shipped'),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('T141','107','2020-03-28','Shipped');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INSERT INTO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payment (PaymentID,OrderID,Payment_Type,Payment_Amount,Payment_Date,Payment_Status)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VALUES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('00010','T110','VisaDebit','50','2020-01-03','Approved'),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('00011','T111','Paypal','46','2020-2-11','Approved'),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('00012','T113','Voucher','52','2020-3-26','Approved'),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('00013','T114','VisaDebit','36','2020-04-02','Declined'),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('00014','T115','Paypal','44','2020-01-01','Approved'),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('00015','T116','VisaDebit','48','2020-03-25','Approved'),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('00016','T117','VisaDebit','50','2020-02-25','Approved'),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('00017','T118','VisaDebit','46','2020-03-29','Approved'),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('00018','T119','Paypal','54','2020-02-15','Approved'),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('00019','T120','Paypal','44','2020-01-15','Approved'),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('00020','T121','Paypal','46','2020-01-22','Approved'),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('00021','T122','Paypal','50','2019-07-15','Approved'),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('00022','T123','Paypal','48','2019-05-30','Approved'),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('00023','T124','VisaDebit','50','2019-08-30','Approved'),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('00024','T125','VisaDebit','44','2019-09-13','Approved'),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('00025','T126','VisaDebit','52','2019-10-07','Approved'),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('00026','T127','VisaDebit','52','2019-11-01','Approved'),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('00027','T128','Paypal','54','2019-11-11','Approved'),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('00028','T130','Paypal','48','2019-12-24','Approved'),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('00029','T131','Paypal','52','2019-12-22','Approved'),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('00030','T132','Paypal','44','2019-04-22','Approved'),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('00031','T133','Paypal','50','2019-05-22','Approved'),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('00032','T134','Paypal','52','2019-06-27','Approved'),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('00033','T135','VisaDebit','54','2019-08-27','Approved'),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('00034','T136','VisaDebit','52','2019-08-08','Approved'),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('00035','T137','VisaDebit','50','2019-01-19','Approved'),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('00036','T138','VisaDebit','48','2020-02-02','Declined'),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('00037','T139','Voucher','44','2020-03-15','Approved'),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('00038','T140','VisaDebit','36','2020-03-22','Approved'),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('00039','T141','VisaDebit','72','2020-03-28','Approved'),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('00040','T138','VisaDebit','48','2020-02-02','Approved'),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('00041','T114','VisaDebit','36','2020-04-02','Approved');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INSERT INTO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returnings (ReturnID,OrderID,Return_Reason_Type,Return_Date)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VALUES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('CC101','T124','Faulty','2020-09-11'),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('CC102','T126','Mismatch Product','2019-10-27'),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('CC103','T128','Mismatch Product','2019-12-01'),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('CC104','T131','Faulty','2019-12-21'),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('CC105','T131','Faulty','2019-12-21'),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('CC106','T136','Faulty','2019-08-15'),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('CC110','T111','Mismatch Product','2020-02-25');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CA questions </w:t>
      </w:r>
    </w:p>
    <w:p>
      <w:pPr>
        <w:keepNext w:val="true"/>
        <w:keepLines w:val="true"/>
        <w:spacing w:before="2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32"/>
          <w:shd w:fill="auto" w:val="clear"/>
        </w:rPr>
        <w:t xml:space="preserve">CA Questions </w:t>
      </w: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  <w:t xml:space="preserve">Q1 Sales transactions for pasted 12 weeks in the business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USE KRIE;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CREATE VIEW RECENT_12WEEKS_TRANSECTIONS AS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SELECT *FROM PAYMENT WHERE Payment_Date&gt;"2020-1-12"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126" w:dyaOrig="4461">
          <v:rect xmlns:o="urn:schemas-microsoft-com:office:office" xmlns:v="urn:schemas-microsoft-com:vml" id="rectole0000000007" style="width:406.300000pt;height:223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243F6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243F60"/>
          <w:spacing w:val="0"/>
          <w:position w:val="0"/>
          <w:sz w:val="24"/>
          <w:shd w:fill="auto" w:val="clear"/>
        </w:rPr>
        <w:t xml:space="preserve">In DataMart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USE DATAMART;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CREATE TABLE DATAMART.CA_Q1Data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SELECT*FROM KRIE.RECENT_12WEEKS_TRANSECTIONS;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163" w:dyaOrig="5613">
          <v:rect xmlns:o="urn:schemas-microsoft-com:office:office" xmlns:v="urn:schemas-microsoft-com:vml" id="rectole0000000008" style="width:408.150000pt;height:280.6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163" w:dyaOrig="5890">
          <v:rect xmlns:o="urn:schemas-microsoft-com:office:office" xmlns:v="urn:schemas-microsoft-com:vml" id="rectole0000000009" style="width:408.150000pt;height:294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i/>
          <w:color w:val="365F91"/>
          <w:spacing w:val="0"/>
          <w:position w:val="0"/>
          <w:sz w:val="21"/>
          <w:shd w:fill="auto" w:val="clear"/>
        </w:rPr>
      </w:pPr>
      <w:r>
        <w:rPr>
          <w:rFonts w:ascii="Arial" w:hAnsi="Arial" w:cs="Arial" w:eastAsia="Arial"/>
          <w:i/>
          <w:color w:val="365F91"/>
          <w:spacing w:val="0"/>
          <w:position w:val="0"/>
          <w:sz w:val="21"/>
          <w:shd w:fill="auto" w:val="clear"/>
        </w:rPr>
        <w:t xml:space="preserve">Excel graph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tbl>
      <w:tblPr/>
      <w:tblGrid>
        <w:gridCol w:w="3820"/>
        <w:gridCol w:w="3400"/>
      </w:tblGrid>
      <w:tr>
        <w:trPr>
          <w:trHeight w:val="288" w:hRule="auto"/>
          <w:jc w:val="left"/>
        </w:trPr>
        <w:tc>
          <w:tcPr>
            <w:tcW w:w="3820" w:type="dxa"/>
            <w:tcBorders>
              <w:top w:val="single" w:color="000000" w:sz="0"/>
              <w:left w:val="single" w:color="000000" w:sz="0"/>
              <w:bottom w:val="single" w:color="8ea9db" w:sz="4"/>
              <w:right w:val="single" w:color="000000" w:sz="0"/>
            </w:tcBorders>
            <w:shd w:color="d9e1f2" w:fill="d9e1f2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Payment Type</w:t>
            </w:r>
          </w:p>
        </w:tc>
        <w:tc>
          <w:tcPr>
            <w:tcW w:w="3400" w:type="dxa"/>
            <w:tcBorders>
              <w:top w:val="single" w:color="000000" w:sz="0"/>
              <w:left w:val="single" w:color="000000" w:sz="0"/>
              <w:bottom w:val="single" w:color="8ea9db" w:sz="4"/>
              <w:right w:val="single" w:color="000000" w:sz="0"/>
            </w:tcBorders>
            <w:shd w:color="d9e1f2" w:fill="d9e1f2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Time of payments</w:t>
            </w:r>
          </w:p>
        </w:tc>
      </w:tr>
      <w:tr>
        <w:trPr>
          <w:trHeight w:val="288" w:hRule="auto"/>
          <w:jc w:val="left"/>
        </w:trPr>
        <w:tc>
          <w:tcPr>
            <w:tcW w:w="38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PayPal</w:t>
            </w:r>
          </w:p>
        </w:tc>
        <w:tc>
          <w:tcPr>
            <w:tcW w:w="34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righ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4</w:t>
            </w:r>
          </w:p>
        </w:tc>
      </w:tr>
      <w:tr>
        <w:trPr>
          <w:trHeight w:val="288" w:hRule="auto"/>
          <w:jc w:val="left"/>
        </w:trPr>
        <w:tc>
          <w:tcPr>
            <w:tcW w:w="38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Visa Debit</w:t>
            </w:r>
          </w:p>
        </w:tc>
        <w:tc>
          <w:tcPr>
            <w:tcW w:w="34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righ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9</w:t>
            </w:r>
          </w:p>
        </w:tc>
      </w:tr>
      <w:tr>
        <w:trPr>
          <w:trHeight w:val="288" w:hRule="auto"/>
          <w:jc w:val="left"/>
        </w:trPr>
        <w:tc>
          <w:tcPr>
            <w:tcW w:w="38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Voucher</w:t>
            </w:r>
          </w:p>
        </w:tc>
        <w:tc>
          <w:tcPr>
            <w:tcW w:w="34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righ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</w:tr>
      <w:tr>
        <w:trPr>
          <w:trHeight w:val="288" w:hRule="auto"/>
          <w:jc w:val="left"/>
        </w:trPr>
        <w:tc>
          <w:tcPr>
            <w:tcW w:w="3820" w:type="dxa"/>
            <w:tcBorders>
              <w:top w:val="single" w:color="8ea9db" w:sz="4"/>
              <w:left w:val="single" w:color="000000" w:sz="0"/>
              <w:bottom w:val="single" w:color="000000" w:sz="0"/>
              <w:right w:val="single" w:color="000000" w:sz="0"/>
            </w:tcBorders>
            <w:shd w:color="d9e1f2" w:fill="d9e1f2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Grand Total</w:t>
            </w:r>
          </w:p>
        </w:tc>
        <w:tc>
          <w:tcPr>
            <w:tcW w:w="3400" w:type="dxa"/>
            <w:tcBorders>
              <w:top w:val="single" w:color="8ea9db" w:sz="4"/>
              <w:left w:val="single" w:color="000000" w:sz="0"/>
              <w:bottom w:val="single" w:color="000000" w:sz="0"/>
              <w:right w:val="single" w:color="000000" w:sz="0"/>
            </w:tcBorders>
            <w:shd w:color="d9e1f2" w:fill="d9e1f2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righ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15</w:t>
            </w:r>
          </w:p>
        </w:tc>
      </w:tr>
      <w:tr>
        <w:trPr>
          <w:trHeight w:val="288" w:hRule="auto"/>
          <w:jc w:val="left"/>
        </w:trPr>
        <w:tc>
          <w:tcPr>
            <w:tcW w:w="38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4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bottom"/>
          </w:tcPr>
          <w:p>
            <w:pPr>
              <w:widowControl w:val="false"/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  <w:t xml:space="preserve">Q2 Create a trigger that represent the stock levels when a sales order takes place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243F60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Step 1. Create a new Stock_audit table within Krie to prepare for the trigger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USE Krie;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Create table stock_audit(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ProductID int,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Product_Name varchar(255),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Product__Stock_Level numeric(65),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changedon datetime,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action varchar(255)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);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7822" w:dyaOrig="5194">
          <v:rect xmlns:o="urn:schemas-microsoft-com:office:office" xmlns:v="urn:schemas-microsoft-com:vml" id="rectole0000000010" style="width:391.100000pt;height:259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Step 2. Create a trigger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DELIMITER $$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CREATE TRIGGER Update_stock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    BEFORE UPDATE ON Stock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    FOR EACH ROW BEGIN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    INSERT INTO stock_audit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    SET action='update',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     ProductID=OLD.ProductID,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ab/>
        <w:t xml:space="preserve">Product_Name=OLD.Product_Name,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    Product__Stock_Level=OLD.Product__Stock_Level,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ab/>
        <w:t xml:space="preserve">changedon = NOW();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END$$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DELIMITER 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163" w:dyaOrig="5917">
          <v:rect xmlns:o="urn:schemas-microsoft-com:office:office" xmlns:v="urn:schemas-microsoft-com:vml" id="rectole0000000011" style="width:408.150000pt;height:295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Step3. Check on if this is working correctly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7"/>
        </w:numPr>
        <w:spacing w:before="0" w:after="0" w:line="240"/>
        <w:ind w:right="0" w:left="720" w:hanging="36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Product No.18 has 15 units in stock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163" w:dyaOrig="4348">
          <v:rect xmlns:o="urn:schemas-microsoft-com:office:office" xmlns:v="urn:schemas-microsoft-com:vml" id="rectole0000000012" style="width:408.150000pt;height:217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9"/>
        </w:numPr>
        <w:spacing w:before="0" w:after="0" w:line="240"/>
        <w:ind w:right="0" w:left="720" w:hanging="36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Take away 2 units from No.18 from stock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  <w:r>
        <w:object w:dxaOrig="8163" w:dyaOrig="5507">
          <v:rect xmlns:o="urn:schemas-microsoft-com:office:office" xmlns:v="urn:schemas-microsoft-com:vml" id="rectole0000000013" style="width:408.150000pt;height:275.3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51"/>
        </w:numPr>
        <w:spacing w:before="0" w:after="0" w:line="240"/>
        <w:ind w:right="0" w:left="720" w:hanging="36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Check on stock edit record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  <w:r>
        <w:object w:dxaOrig="8163" w:dyaOrig="5649">
          <v:rect xmlns:o="urn:schemas-microsoft-com:office:office" xmlns:v="urn:schemas-microsoft-com:vml" id="rectole0000000014" style="width:408.150000pt;height:282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53"/>
        </w:numPr>
        <w:spacing w:before="0" w:after="0" w:line="240"/>
        <w:ind w:right="0" w:left="720" w:hanging="36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Current stock level for No.18 is 13 units after updated </w:t>
      </w:r>
    </w:p>
    <w:p>
      <w:pPr>
        <w:spacing w:before="0" w:after="0" w:line="240"/>
        <w:ind w:right="0" w:left="0" w:firstLine="0"/>
        <w:jc w:val="left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  <w:r>
        <w:object w:dxaOrig="8163" w:dyaOrig="3675">
          <v:rect xmlns:o="urn:schemas-microsoft-com:office:office" xmlns:v="urn:schemas-microsoft-com:vml" id="rectole0000000015" style="width:408.150000pt;height:183.7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72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  <w:t xml:space="preserve">Q3 Purchased stocks from suppliers 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CREATE VIEW PSTOCK_N_SUPPLIERS AS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SELECT supplies.SupplierID,supplies.Supplier_Name,stock.ProductID,stock.Product_Name,stock.Product_Unit_Price,stock.Product__Stock_Level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FROM supplies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INNER JOIN stock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on  supplies.SupplierID=stock.SupplierID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155" w:dyaOrig="4398">
          <v:rect xmlns:o="urn:schemas-microsoft-com:office:office" xmlns:v="urn:schemas-microsoft-com:vml" id="rectole0000000016" style="width:407.750000pt;height:219.9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243F6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243F60"/>
          <w:spacing w:val="0"/>
          <w:position w:val="0"/>
          <w:sz w:val="24"/>
          <w:shd w:fill="auto" w:val="clear"/>
        </w:rPr>
        <w:t xml:space="preserve">In DataMart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CREATE TABLE DATAMART.CA_Q3Data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SELECT*FROM KRIE.PSTOCK_N_SUPPLIERS;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object w:dxaOrig="8160" w:dyaOrig="3382">
          <v:rect xmlns:o="urn:schemas-microsoft-com:office:office" xmlns:v="urn:schemas-microsoft-com:vml" id="rectole0000000017" style="width:408.000000pt;height:169.1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163" w:dyaOrig="4778">
          <v:rect xmlns:o="urn:schemas-microsoft-com:office:office" xmlns:v="urn:schemas-microsoft-com:vml" id="rectole0000000018" style="width:408.150000pt;height:238.9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i/>
          <w:color w:val="365F91"/>
          <w:spacing w:val="0"/>
          <w:position w:val="0"/>
          <w:sz w:val="21"/>
          <w:shd w:fill="auto" w:val="clear"/>
        </w:rPr>
      </w:pPr>
      <w:r>
        <w:rPr>
          <w:rFonts w:ascii="Arial" w:hAnsi="Arial" w:cs="Arial" w:eastAsia="Arial"/>
          <w:i/>
          <w:color w:val="365F91"/>
          <w:spacing w:val="0"/>
          <w:position w:val="0"/>
          <w:sz w:val="21"/>
          <w:shd w:fill="auto" w:val="clear"/>
        </w:rPr>
        <w:t xml:space="preserve">Excel Graph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A combine Chart to show more in details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  <w:t xml:space="preserve">Q4 Total stock sold to general public (group by supplier)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CREATE VIEW TOTAL_STOCK_SOLD AS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SELECT SUM(Ordered_units) AS "TOTAL STOCK SOLD" FROM orders;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4"/>
          <w:shd w:fill="auto" w:val="clear"/>
        </w:rPr>
      </w:pPr>
      <w:r>
        <w:object w:dxaOrig="8162" w:dyaOrig="4377">
          <v:rect xmlns:o="urn:schemas-microsoft-com:office:office" xmlns:v="urn:schemas-microsoft-com:vml" id="rectole0000000019" style="width:408.100000pt;height:218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i/>
          <w:color w:val="365F91"/>
          <w:spacing w:val="0"/>
          <w:position w:val="0"/>
          <w:sz w:val="21"/>
          <w:shd w:fill="auto" w:val="clear"/>
        </w:rPr>
      </w:pPr>
      <w:r>
        <w:rPr>
          <w:rFonts w:ascii="Arial" w:hAnsi="Arial" w:cs="Arial" w:eastAsia="Arial"/>
          <w:i/>
          <w:color w:val="365F91"/>
          <w:spacing w:val="0"/>
          <w:position w:val="0"/>
          <w:sz w:val="21"/>
          <w:shd w:fill="auto" w:val="clear"/>
        </w:rPr>
        <w:t xml:space="preserve">In DataMart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CREATE TABLE DATAMART.CA_Q4Data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SELECT*FROM KRIE.TOTAL_STOCK_SOLD;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4"/>
          <w:shd w:fill="auto" w:val="clear"/>
        </w:rPr>
      </w:pPr>
      <w:r>
        <w:object w:dxaOrig="8409" w:dyaOrig="3720">
          <v:rect xmlns:o="urn:schemas-microsoft-com:office:office" xmlns:v="urn:schemas-microsoft-com:vml" id="rectole0000000020" style="width:420.450000pt;height:186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163" w:dyaOrig="4343">
          <v:rect xmlns:o="urn:schemas-microsoft-com:office:office" xmlns:v="urn:schemas-microsoft-com:vml" id="rectole0000000021" style="width:408.150000pt;height:217.1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  <w:t xml:space="preserve">Q5 Total Sales transection month to date (start from March)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USE KRIE;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CREATE VIEW Q5TOTALSALES_MONTHTODATE_2020 AS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SELECT PaymentID,Payment_Date,SUM(Payment_Amount)As TOTAL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FROM Payment WHERE Payment_Date&gt;"2020-02-29"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GROUP BY PaymentID,Payment_Date WITH ROLLUP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163" w:dyaOrig="4042">
          <v:rect xmlns:o="urn:schemas-microsoft-com:office:office" xmlns:v="urn:schemas-microsoft-com:vml" id="rectole0000000022" style="width:408.150000pt;height:202.1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  <w:t xml:space="preserve">Q6. Total Sales transection year to date 2020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SELECT PaymentID,Payment_Date,SUM(Payment_Amount)As TOTAL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FROM Payment WHERE Payment_Date&gt;"2019-12-31"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GROUP BY PaymentID,Payment_Date WITH ROLLUP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163" w:dyaOrig="5253">
          <v:rect xmlns:o="urn:schemas-microsoft-com:office:office" xmlns:v="urn:schemas-microsoft-com:vml" id="rectole0000000023" style="width:408.150000pt;height:262.6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  <w:t xml:space="preserve">Q7. Monthly breakdown for 2019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select year(Payment_Date) as Year,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month(Payment_Date) as Month,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count(*) as Total,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SUM(Payment_Amount)As TOTALSALES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from Payment where year (Payment_Date)=2019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Group by year(Payment_Date), month(Payment_Date) with rollup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352" w:dyaOrig="4744">
          <v:rect xmlns:o="urn:schemas-microsoft-com:office:office" xmlns:v="urn:schemas-microsoft-com:vml" id="rectole0000000024" style="width:417.600000pt;height:237.2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  <w:t xml:space="preserve">Q8. Growth rate % from 2019 to now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SELECT 2019 AS Year,((800-752)/752)*100 As GROWTH_RATE_2020 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FF0000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FF0000"/>
          <w:spacing w:val="0"/>
          <w:position w:val="0"/>
          <w:sz w:val="21"/>
          <w:shd w:fill="auto" w:val="clear"/>
        </w:rPr>
        <w:t xml:space="preserve">6.38% is the growth rate for this business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object w:dxaOrig="8052" w:dyaOrig="3594">
          <v:rect xmlns:o="urn:schemas-microsoft-com:office:office" xmlns:v="urn:schemas-microsoft-com:vml" id="rectole0000000025" style="width:402.600000pt;height:179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i/>
          <w:color w:val="365F91"/>
          <w:spacing w:val="0"/>
          <w:position w:val="0"/>
          <w:sz w:val="26"/>
          <w:shd w:fill="auto" w:val="clear"/>
        </w:rPr>
        <w:t xml:space="preserve">Additional</w:t>
      </w:r>
      <w:r>
        <w:rPr>
          <w:rFonts w:ascii="Arial" w:hAnsi="Arial" w:cs="Arial" w:eastAsia="Arial"/>
          <w:color w:val="365F91"/>
          <w:spacing w:val="0"/>
          <w:position w:val="0"/>
          <w:sz w:val="26"/>
          <w:shd w:fill="auto" w:val="clear"/>
        </w:rPr>
        <w:t xml:space="preserve"> - Stored procedures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# Sales 2019 and 2020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entury" w:hAnsi="Century" w:cs="Century" w:eastAsia="Century"/>
          <w:b/>
          <w:color w:val="auto"/>
          <w:spacing w:val="0"/>
          <w:position w:val="0"/>
          <w:sz w:val="24"/>
          <w:shd w:fill="FFFF00" w:val="clear"/>
        </w:rPr>
        <w:t xml:space="preserve">Code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select year(Payment_Date) as Year,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month(Payment_Date) as Month,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count(*) as Total,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SUM(Payment_Amount)As TOTALSALES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from Payment where year (Payment_Date)=2020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Group by year(Payment_Date), month(Payment_Date) with rollup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DELIMITER //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 CREATE PROCEDURE 2019Sales()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BEGIN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    select year(Payment_Date) as Year,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month(Payment_Date) as Month,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count(*) as Total,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SUM(Payment_Amount)As TOTALSALES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from Payment where year (Payment_Date)=2019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Group by year(Payment_Date), month(Payment_Date) with rollup;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END//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DELIMITER //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 CREATE PROCEDURE 2020Sales()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BEGIN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   select year(Payment_Date) as Year,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month(Payment_Date) as Month,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count(*) as Total,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SUM(Payment_Amount)As TOTALSALES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from Payment where year (Payment_Date)=2020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Group by year(Payment_Date), month(Payment_Date) with rollup;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END//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Call 2019Sales() #752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  <w:t xml:space="preserve">Call 2020Sales() #800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  <w:r>
        <w:object w:dxaOrig="8163" w:dyaOrig="8201">
          <v:rect xmlns:o="urn:schemas-microsoft-com:office:office" xmlns:v="urn:schemas-microsoft-com:vml" id="rectole0000000026" style="width:408.150000pt;height:410.0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0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both"/>
        <w:rPr>
          <w:rFonts w:ascii="Arial" w:hAnsi="Arial" w:cs="Arial" w:eastAsia="Arial"/>
          <w:color w:val="365F91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365F91"/>
          <w:spacing w:val="0"/>
          <w:position w:val="0"/>
          <w:sz w:val="32"/>
          <w:shd w:fill="auto" w:val="clear"/>
        </w:rPr>
        <w:t xml:space="preserve">References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Society programmer, (2018), Abstract SQL database monthly data [Online], Available at: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hyperlink xmlns:r="http://schemas.openxmlformats.org/officeDocument/2006/relationships" r:id="docRId54">
        <w:r>
          <w:rPr>
            <w:rFonts w:ascii="Century" w:hAnsi="Century" w:cs="Century" w:eastAsia="Century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https://blog.csdn.net/ao123056/article/details/79443788</w:t>
        </w:r>
      </w:hyperlink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[Accessed on 16-April-2020]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FFFFFF" w:val="clear"/>
        </w:rPr>
        <w:t xml:space="preserve">MDCCL, (2018), stock quantity trigger [Online], Available at: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hyperlink xmlns:r="http://schemas.openxmlformats.org/officeDocument/2006/relationships" r:id="docRId55">
        <w:r>
          <w:rPr>
            <w:rFonts w:ascii="Century" w:hAnsi="Century" w:cs="Century" w:eastAsia="Century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https://dba.stackexchange.com/questions/204363/stock-quantity-trigger</w:t>
        </w:r>
      </w:hyperlink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</w:pPr>
      <w:r>
        <w:rPr>
          <w:rFonts w:ascii="Century" w:hAnsi="Century" w:cs="Century" w:eastAsia="Century"/>
          <w:color w:val="auto"/>
          <w:spacing w:val="0"/>
          <w:position w:val="0"/>
          <w:sz w:val="21"/>
          <w:shd w:fill="auto" w:val="clear"/>
        </w:rPr>
        <w:t xml:space="preserve">[Accessed on 17-April-2020]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47">
    <w:abstractNumId w:val="18"/>
  </w:num>
  <w:num w:numId="49">
    <w:abstractNumId w:val="12"/>
  </w:num>
  <w:num w:numId="51">
    <w:abstractNumId w:val="6"/>
  </w:num>
  <w:num w:numId="5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Mode="External" Target="https://dba.stackexchange.com/questions/204363/stock-quantity-trigger" Id="docRId55" Type="http://schemas.openxmlformats.org/officeDocument/2006/relationships/hyperlink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numbering.xml" Id="docRId56" Type="http://schemas.openxmlformats.org/officeDocument/2006/relationships/numbering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styles.xml" Id="docRId57" Type="http://schemas.openxmlformats.org/officeDocument/2006/relationships/styles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Mode="External" Target="https://blog.csdn.net/ao123056/article/details/79443788" Id="docRId54" Type="http://schemas.openxmlformats.org/officeDocument/2006/relationships/hyperlink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/Relationships>
</file>